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jc w:val="center"/>
        <w:rPr>
          <w:rFonts w:hint="eastAsia" w:ascii="宋体" w:hAnsi="宋体"/>
          <w:b/>
          <w:sz w:val="44"/>
          <w:szCs w:val="44"/>
        </w:rPr>
      </w:pPr>
      <w:bookmarkStart w:id="0" w:name="_GoBack"/>
      <w:bookmarkEnd w:id="0"/>
    </w:p>
    <w:p>
      <w:pPr>
        <w:keepNext w:val="0"/>
        <w:keepLines w:val="0"/>
        <w:pageBreakBefore w:val="0"/>
        <w:widowControl w:val="0"/>
        <w:tabs>
          <w:tab w:val="left" w:pos="567"/>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深圳市</w:t>
      </w:r>
      <w:r>
        <w:rPr>
          <w:rFonts w:hint="eastAsia" w:ascii="方正小标宋简体" w:hAnsi="方正小标宋简体" w:eastAsia="方正小标宋简体" w:cs="方正小标宋简体"/>
          <w:b w:val="0"/>
          <w:bCs/>
          <w:sz w:val="44"/>
          <w:szCs w:val="44"/>
          <w:lang w:eastAsia="zh-CN"/>
        </w:rPr>
        <w:t>扶贫协作和合作交流办公室</w:t>
      </w:r>
      <w:r>
        <w:rPr>
          <w:rFonts w:hint="eastAsia" w:ascii="方正小标宋简体" w:hAnsi="方正小标宋简体" w:eastAsia="方正小标宋简体" w:cs="方正小标宋简体"/>
          <w:b w:val="0"/>
          <w:bCs/>
          <w:sz w:val="44"/>
          <w:szCs w:val="44"/>
        </w:rPr>
        <w:t>关于加强党员干部“八小时以外”活动</w:t>
      </w:r>
    </w:p>
    <w:p>
      <w:pPr>
        <w:keepNext w:val="0"/>
        <w:keepLines w:val="0"/>
        <w:pageBreakBefore w:val="0"/>
        <w:widowControl w:val="0"/>
        <w:tabs>
          <w:tab w:val="left" w:pos="567"/>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监督管理制度</w:t>
      </w:r>
    </w:p>
    <w:p>
      <w:pPr>
        <w:tabs>
          <w:tab w:val="left" w:pos="567"/>
        </w:tabs>
        <w:ind w:firstLine="3200" w:firstLineChars="1000"/>
        <w:jc w:val="both"/>
        <w:rPr>
          <w:rFonts w:hint="eastAsia" w:ascii="仿宋_GB2312" w:eastAsia="仿宋_GB2312"/>
          <w:sz w:val="32"/>
          <w:szCs w:val="32"/>
          <w:lang w:eastAsia="zh-CN"/>
        </w:rPr>
      </w:pPr>
      <w:r>
        <w:rPr>
          <w:rFonts w:hint="eastAsia" w:ascii="仿宋_GB2312" w:eastAsia="仿宋_GB2312"/>
          <w:sz w:val="32"/>
          <w:szCs w:val="32"/>
          <w:lang w:eastAsia="zh-CN"/>
        </w:rPr>
        <w:t>（征求意见稿）</w:t>
      </w:r>
    </w:p>
    <w:p>
      <w:pPr>
        <w:keepNext w:val="0"/>
        <w:keepLines w:val="0"/>
        <w:pageBreakBefore w:val="0"/>
        <w:widowControl w:val="0"/>
        <w:tabs>
          <w:tab w:val="left" w:pos="567"/>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八小时以外”活动是指党员干部在工作时间以外所从事的与职务影响相关或个人生活领域的活动。加强党员干部“八小时以外”活动的监督管理，是推进全面从严治党的必然要求，也是加强党员干部廉洁自律和作风建设的迫切需要。根据中央</w:t>
      </w:r>
      <w:r>
        <w:rPr>
          <w:rFonts w:hint="eastAsia" w:ascii="仿宋_GB2312" w:eastAsia="仿宋_GB2312"/>
          <w:sz w:val="32"/>
          <w:szCs w:val="32"/>
          <w:lang w:eastAsia="zh-CN"/>
        </w:rPr>
        <w:t>关于改进工作作风密切联系群众的中央八项规定、</w:t>
      </w:r>
      <w:r>
        <w:rPr>
          <w:rFonts w:hint="eastAsia" w:ascii="仿宋_GB2312" w:eastAsia="仿宋_GB2312"/>
          <w:sz w:val="32"/>
          <w:szCs w:val="32"/>
        </w:rPr>
        <w:t>《中国共产党党员领导干部廉洁从政若干准则》、《中国共产党党内监督条例》以及省纪委《关于加强党员领导干部“八小时以外”活动监督管理的意见》等规定要求，结合机构改革和我</w:t>
      </w:r>
      <w:r>
        <w:rPr>
          <w:rFonts w:hint="eastAsia" w:ascii="仿宋_GB2312" w:eastAsia="仿宋_GB2312"/>
          <w:sz w:val="32"/>
          <w:szCs w:val="32"/>
          <w:lang w:eastAsia="zh-CN"/>
        </w:rPr>
        <w:t>办</w:t>
      </w:r>
      <w:r>
        <w:rPr>
          <w:rFonts w:hint="eastAsia" w:ascii="仿宋_GB2312" w:eastAsia="仿宋_GB2312"/>
          <w:sz w:val="32"/>
          <w:szCs w:val="32"/>
        </w:rPr>
        <w:t>实际情况，</w:t>
      </w:r>
      <w:r>
        <w:rPr>
          <w:rFonts w:hint="eastAsia" w:ascii="仿宋_GB2312" w:eastAsia="仿宋_GB2312"/>
          <w:sz w:val="32"/>
          <w:szCs w:val="32"/>
          <w:lang w:eastAsia="zh-CN"/>
        </w:rPr>
        <w:t>制定《深圳市扶贫协作和合作交流办公室关于加强</w:t>
      </w:r>
      <w:r>
        <w:rPr>
          <w:rFonts w:hint="eastAsia" w:ascii="仿宋_GB2312" w:hAnsi="仿宋_GB2312" w:eastAsia="仿宋_GB2312" w:cs="仿宋_GB2312"/>
          <w:b w:val="0"/>
          <w:bCs/>
          <w:sz w:val="32"/>
          <w:szCs w:val="32"/>
        </w:rPr>
        <w:t>党员干部“八小时以外”活动监督管理制度</w:t>
      </w:r>
      <w:r>
        <w:rPr>
          <w:rFonts w:hint="eastAsia" w:ascii="仿宋_GB2312" w:hAnsi="仿宋_GB2312" w:eastAsia="仿宋_GB2312" w:cs="仿宋_GB2312"/>
          <w:b w:val="0"/>
          <w:bCs/>
          <w:sz w:val="32"/>
          <w:szCs w:val="32"/>
          <w:lang w:eastAsia="zh-CN"/>
        </w:rPr>
        <w:t>》，具体如下：</w:t>
      </w:r>
    </w:p>
    <w:p>
      <w:pPr>
        <w:tabs>
          <w:tab w:val="left" w:pos="567"/>
        </w:tabs>
        <w:ind w:firstLine="640" w:firstLineChars="200"/>
      </w:pPr>
      <w:r>
        <w:rPr>
          <w:rFonts w:hint="eastAsia" w:ascii="黑体" w:hAnsi="黑体" w:eastAsia="黑体"/>
          <w:sz w:val="32"/>
          <w:szCs w:val="32"/>
        </w:rPr>
        <w:t>一、明确监督内容</w:t>
      </w:r>
    </w:p>
    <w:p>
      <w:pPr>
        <w:ind w:firstLine="640" w:firstLineChars="200"/>
        <w:rPr>
          <w:rFonts w:ascii="仿宋_GB2312" w:eastAsia="仿宋_GB2312"/>
          <w:sz w:val="32"/>
          <w:szCs w:val="32"/>
        </w:rPr>
      </w:pPr>
      <w:r>
        <w:rPr>
          <w:rFonts w:hint="eastAsia" w:ascii="仿宋_GB2312" w:eastAsia="仿宋_GB2312"/>
          <w:sz w:val="32"/>
          <w:szCs w:val="32"/>
        </w:rPr>
        <w:t>加强党员干部“八小时以外”活动监督管理，要盯住重要事项、重点场所、重点时段，着重加强对党的政治纪律和政治规矩、组织纪律、廉洁纪律、群众纪律、生活纪律等的监督检查，重点监督党员干部的社交圈、生活圈、休闲圈。</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(一)</w:t>
      </w:r>
      <w:r>
        <w:rPr>
          <w:rFonts w:hint="eastAsia" w:ascii="楷体_GB2312" w:eastAsia="楷体_GB2312"/>
          <w:b/>
          <w:sz w:val="32"/>
          <w:szCs w:val="32"/>
        </w:rPr>
        <w:t>加强对党员干部“社交圈”的监督。</w:t>
      </w:r>
      <w:r>
        <w:rPr>
          <w:rFonts w:hint="eastAsia" w:ascii="仿宋_GB2312" w:eastAsia="仿宋_GB2312"/>
          <w:sz w:val="32"/>
          <w:szCs w:val="32"/>
          <w:u w:val="none"/>
        </w:rPr>
        <w:t>党员干部</w:t>
      </w:r>
      <w:r>
        <w:rPr>
          <w:rFonts w:hint="eastAsia" w:ascii="仿宋_GB2312" w:eastAsia="仿宋_GB2312"/>
          <w:sz w:val="32"/>
          <w:szCs w:val="32"/>
          <w:u w:val="none"/>
          <w:lang w:eastAsia="zh-CN"/>
        </w:rPr>
        <w:t>在</w:t>
      </w:r>
      <w:r>
        <w:rPr>
          <w:rFonts w:hint="eastAsia" w:ascii="仿宋_GB2312" w:eastAsia="仿宋_GB2312"/>
          <w:sz w:val="32"/>
          <w:szCs w:val="32"/>
          <w:u w:val="none"/>
        </w:rPr>
        <w:t>各种社交场合</w:t>
      </w:r>
      <w:r>
        <w:rPr>
          <w:rFonts w:hint="eastAsia" w:ascii="仿宋_GB2312" w:eastAsia="仿宋_GB2312"/>
          <w:sz w:val="32"/>
          <w:szCs w:val="32"/>
          <w:u w:val="none"/>
          <w:lang w:eastAsia="zh-CN"/>
        </w:rPr>
        <w:t>要</w:t>
      </w:r>
      <w:r>
        <w:rPr>
          <w:rFonts w:hint="eastAsia" w:ascii="仿宋_GB2312" w:eastAsia="仿宋_GB2312"/>
          <w:sz w:val="32"/>
          <w:szCs w:val="32"/>
          <w:u w:val="none"/>
        </w:rPr>
        <w:t>讲党性</w:t>
      </w:r>
      <w:r>
        <w:rPr>
          <w:rFonts w:hint="eastAsia" w:ascii="仿宋_GB2312" w:eastAsia="仿宋_GB2312"/>
          <w:sz w:val="32"/>
          <w:szCs w:val="32"/>
          <w:u w:val="none"/>
          <w:lang w:eastAsia="zh-CN"/>
        </w:rPr>
        <w:t>、</w:t>
      </w:r>
      <w:r>
        <w:rPr>
          <w:rFonts w:hint="eastAsia" w:ascii="仿宋_GB2312" w:eastAsia="仿宋_GB2312"/>
          <w:sz w:val="32"/>
          <w:szCs w:val="32"/>
          <w:u w:val="none"/>
        </w:rPr>
        <w:t>讲原则，</w:t>
      </w:r>
      <w:r>
        <w:rPr>
          <w:rFonts w:hint="eastAsia" w:ascii="仿宋_GB2312" w:eastAsia="仿宋_GB2312"/>
          <w:sz w:val="32"/>
          <w:szCs w:val="32"/>
        </w:rPr>
        <w:t>注意个人言行和身份，自觉抵制政治谣言及丑化党和国家形象的言论，自觉抵制各种不正之风和腐败现象的侵蚀；需注重自身公众形象，严禁在公共场合或群众面前耍特权、逞威风；严禁拉帮结派和借联谊会、老乡会、同学会、战友会等活动搞“小圈子”，或搞官商勾结“傍大款”；严禁利用职权和职务影响插手不该管的事项等。</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(二)</w:t>
      </w:r>
      <w:r>
        <w:rPr>
          <w:rFonts w:hint="eastAsia" w:ascii="楷体_GB2312" w:eastAsia="楷体_GB2312"/>
          <w:b/>
          <w:sz w:val="32"/>
          <w:szCs w:val="32"/>
        </w:rPr>
        <w:t>加强对党员干部“生活圈”的监督。</w:t>
      </w:r>
      <w:r>
        <w:rPr>
          <w:rFonts w:hint="eastAsia" w:ascii="仿宋_GB2312" w:eastAsia="仿宋_GB2312"/>
          <w:sz w:val="32"/>
          <w:szCs w:val="32"/>
        </w:rPr>
        <w:t>党员干部对配偶、子女及其配偶和身边工作人员需严格要求，不包庇、不纵容违反党性原则的行为。本人及配偶、子女及其配偶、身边工作人员严禁接受利益关系人的馈赠和招待；严禁违反规定经商办企业等与民争利的行为；严禁大操大办或参与他人大操大办的婚丧喜庆事宜；严禁参与封建迷信活动；严禁通奸、包养情人等违反社会主义道德和计划生育政策的行为；需按规定请示报告个人重大问题、重要事项等。</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(三)</w:t>
      </w:r>
      <w:r>
        <w:rPr>
          <w:rFonts w:hint="eastAsia" w:ascii="楷体_GB2312" w:eastAsia="楷体_GB2312"/>
          <w:b/>
          <w:sz w:val="32"/>
          <w:szCs w:val="32"/>
        </w:rPr>
        <w:t>加强对党员干部“休闲圈”的监督。</w:t>
      </w:r>
      <w:r>
        <w:rPr>
          <w:rFonts w:hint="eastAsia" w:ascii="仿宋_GB2312" w:eastAsia="仿宋_GB2312"/>
          <w:sz w:val="32"/>
          <w:szCs w:val="32"/>
        </w:rPr>
        <w:t>严禁</w:t>
      </w:r>
      <w:r>
        <w:rPr>
          <w:rFonts w:ascii="仿宋_GB2312" w:eastAsia="仿宋_GB2312"/>
          <w:sz w:val="32"/>
          <w:szCs w:val="32"/>
        </w:rPr>
        <w:t>公款购买、违规收送、违规占用、违规插手干预或参与经营高档烟酒、珍稀药材、天价茶叶、名贵木材、珠宝玉石、名瓷名画等名贵特产类特殊资源</w:t>
      </w:r>
      <w:r>
        <w:rPr>
          <w:rFonts w:hint="eastAsia" w:ascii="仿宋_GB2312" w:eastAsia="仿宋_GB2312"/>
          <w:sz w:val="32"/>
          <w:szCs w:val="32"/>
        </w:rPr>
        <w:t>；严禁公款吃喝、公款旅游、公款娱乐、公车私用等行为；严禁接受管理服务对象支付应由个人负担的费用；严禁利用职权和职务影响从事古玩字画、珠宝玉石、名贵花草及其他艺术品、奢侈品收藏和交易；严禁违规兼任书画协会等社团组织职务；严禁参加管理服务对象组织的摄影、钓鱼、骑术、游艇等“雅尚”休闲活动；严禁违规打高尔夫球、出入私人会所；严禁参加其他可能造成不良社会影响的高消费活动。</w:t>
      </w:r>
    </w:p>
    <w:p>
      <w:pPr>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w:t>
      </w:r>
      <w:r>
        <w:rPr>
          <w:rFonts w:ascii="黑体" w:hAnsi="黑体" w:eastAsia="黑体"/>
          <w:sz w:val="32"/>
          <w:szCs w:val="32"/>
        </w:rPr>
        <w:t>树立良好风气</w:t>
      </w:r>
    </w:p>
    <w:p>
      <w:pPr>
        <w:ind w:firstLine="640" w:firstLineChars="200"/>
        <w:rPr>
          <w:rFonts w:ascii="仿宋_GB2312" w:eastAsia="仿宋_GB2312"/>
          <w:sz w:val="32"/>
          <w:szCs w:val="32"/>
        </w:rPr>
      </w:pPr>
      <w:r>
        <w:rPr>
          <w:rFonts w:hint="eastAsia" w:ascii="仿宋_GB2312" w:eastAsia="仿宋_GB2312"/>
          <w:sz w:val="32"/>
          <w:szCs w:val="32"/>
        </w:rPr>
        <w:t>党员干部</w:t>
      </w:r>
      <w:r>
        <w:rPr>
          <w:rFonts w:hint="eastAsia" w:ascii="仿宋_GB2312" w:eastAsia="仿宋_GB2312"/>
          <w:sz w:val="32"/>
          <w:szCs w:val="32"/>
          <w:lang w:eastAsia="zh-CN"/>
        </w:rPr>
        <w:t>除了</w:t>
      </w:r>
      <w:r>
        <w:rPr>
          <w:rFonts w:hint="eastAsia" w:ascii="仿宋_GB2312" w:eastAsia="仿宋_GB2312"/>
          <w:sz w:val="32"/>
          <w:szCs w:val="32"/>
        </w:rPr>
        <w:t>要严格遵守党纪政纪、法律法规之外，还应在“八小时以外”活动中从严要求自己，做政治坚定、</w:t>
      </w:r>
      <w:r>
        <w:rPr>
          <w:rFonts w:hint="eastAsia" w:ascii="仿宋_GB2312" w:eastAsia="仿宋_GB2312"/>
          <w:sz w:val="32"/>
          <w:szCs w:val="32"/>
          <w:lang w:eastAsia="zh-CN"/>
        </w:rPr>
        <w:t>恪尽</w:t>
      </w:r>
      <w:r>
        <w:rPr>
          <w:rFonts w:hint="eastAsia" w:ascii="仿宋_GB2312" w:eastAsia="仿宋_GB2312"/>
          <w:sz w:val="32"/>
          <w:szCs w:val="32"/>
        </w:rPr>
        <w:t>职守、清正廉洁、崇德修身的表率，立好自我监督的高标准，坚决做到“八个带头”。</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(一)</w:t>
      </w:r>
      <w:r>
        <w:rPr>
          <w:rFonts w:hint="eastAsia" w:ascii="楷体_GB2312" w:eastAsia="楷体_GB2312"/>
          <w:b/>
          <w:sz w:val="32"/>
          <w:szCs w:val="32"/>
        </w:rPr>
        <w:t>带头保持政治清醒。</w:t>
      </w:r>
      <w:r>
        <w:rPr>
          <w:rFonts w:hint="eastAsia" w:ascii="仿宋_GB2312" w:eastAsia="仿宋_GB2312"/>
          <w:sz w:val="32"/>
          <w:szCs w:val="32"/>
        </w:rPr>
        <w:t>模范遵守政治纪律和政治规矩，坚决抵制和反对违反政治纪律</w:t>
      </w:r>
      <w:r>
        <w:rPr>
          <w:rFonts w:hint="eastAsia" w:ascii="仿宋_GB2312" w:eastAsia="仿宋_GB2312"/>
          <w:sz w:val="32"/>
          <w:szCs w:val="32"/>
          <w:lang w:eastAsia="zh-CN"/>
        </w:rPr>
        <w:t>和政治规矩</w:t>
      </w:r>
      <w:r>
        <w:rPr>
          <w:rFonts w:hint="eastAsia" w:ascii="仿宋_GB2312" w:eastAsia="仿宋_GB2312"/>
          <w:sz w:val="32"/>
          <w:szCs w:val="32"/>
        </w:rPr>
        <w:t>的言行。</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(二)</w:t>
      </w:r>
      <w:r>
        <w:rPr>
          <w:rFonts w:hint="eastAsia" w:ascii="楷体_GB2312" w:eastAsia="楷体_GB2312"/>
          <w:b/>
          <w:sz w:val="32"/>
          <w:szCs w:val="32"/>
        </w:rPr>
        <w:t>带头践行职业操守。</w:t>
      </w:r>
      <w:r>
        <w:rPr>
          <w:rFonts w:hint="eastAsia" w:ascii="仿宋_GB2312" w:eastAsia="仿宋_GB2312"/>
          <w:sz w:val="32"/>
          <w:szCs w:val="32"/>
        </w:rPr>
        <w:t>时刻谨记党员干部的政治性、纪律性和严肃性。</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(三)</w:t>
      </w:r>
      <w:r>
        <w:rPr>
          <w:rFonts w:hint="eastAsia" w:ascii="楷体_GB2312" w:eastAsia="楷体_GB2312"/>
          <w:b/>
          <w:sz w:val="32"/>
          <w:szCs w:val="32"/>
        </w:rPr>
        <w:t>带头坚持清正廉洁。</w:t>
      </w:r>
      <w:r>
        <w:rPr>
          <w:rFonts w:hint="eastAsia" w:ascii="仿宋_GB2312" w:eastAsia="仿宋_GB2312"/>
          <w:sz w:val="32"/>
          <w:szCs w:val="32"/>
        </w:rPr>
        <w:t>坚决杜绝以权谋私，自觉保持廉洁本色。</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(四)</w:t>
      </w:r>
      <w:r>
        <w:rPr>
          <w:rFonts w:hint="eastAsia" w:ascii="楷体_GB2312" w:eastAsia="楷体_GB2312"/>
          <w:b/>
          <w:sz w:val="32"/>
          <w:szCs w:val="32"/>
        </w:rPr>
        <w:t>带头净化社交圈子。</w:t>
      </w:r>
      <w:r>
        <w:rPr>
          <w:rFonts w:hint="eastAsia" w:ascii="仿宋_GB2312" w:eastAsia="仿宋_GB2312"/>
          <w:sz w:val="32"/>
          <w:szCs w:val="32"/>
        </w:rPr>
        <w:t>慎重选择交往对象。</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(五)</w:t>
      </w:r>
      <w:r>
        <w:rPr>
          <w:rFonts w:hint="eastAsia" w:ascii="楷体_GB2312" w:eastAsia="楷体_GB2312"/>
          <w:b/>
          <w:sz w:val="32"/>
          <w:szCs w:val="32"/>
        </w:rPr>
        <w:t>带头树立良好家风。</w:t>
      </w:r>
      <w:r>
        <w:rPr>
          <w:rFonts w:hint="eastAsia" w:ascii="仿宋_GB2312" w:eastAsia="仿宋_GB2312"/>
          <w:sz w:val="32"/>
          <w:szCs w:val="32"/>
        </w:rPr>
        <w:t>严格管好家庭成员。</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(六)</w:t>
      </w:r>
      <w:r>
        <w:rPr>
          <w:rFonts w:hint="eastAsia" w:ascii="楷体_GB2312" w:eastAsia="楷体_GB2312"/>
          <w:b/>
          <w:sz w:val="32"/>
          <w:szCs w:val="32"/>
        </w:rPr>
        <w:t>带头抵制奢靡享乐。</w:t>
      </w:r>
      <w:r>
        <w:rPr>
          <w:rFonts w:hint="eastAsia" w:ascii="仿宋_GB2312" w:eastAsia="仿宋_GB2312"/>
          <w:sz w:val="32"/>
          <w:szCs w:val="32"/>
        </w:rPr>
        <w:t>始终保持艰苦朴素的生活作风。</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(七)</w:t>
      </w:r>
      <w:r>
        <w:rPr>
          <w:rFonts w:hint="eastAsia" w:ascii="楷体_GB2312" w:eastAsia="楷体_GB2312"/>
          <w:b/>
          <w:sz w:val="32"/>
          <w:szCs w:val="32"/>
        </w:rPr>
        <w:t>带头培养健康情趣。</w:t>
      </w:r>
      <w:r>
        <w:rPr>
          <w:rFonts w:hint="eastAsia" w:ascii="仿宋_GB2312" w:eastAsia="仿宋_GB2312"/>
          <w:sz w:val="32"/>
          <w:szCs w:val="32"/>
        </w:rPr>
        <w:t>注重发展积极的兴趣爱好。</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(八)</w:t>
      </w:r>
      <w:r>
        <w:rPr>
          <w:rFonts w:hint="eastAsia" w:ascii="楷体_GB2312" w:eastAsia="楷体_GB2312"/>
          <w:b/>
          <w:sz w:val="32"/>
          <w:szCs w:val="32"/>
        </w:rPr>
        <w:t>带头遵守公序良俗。</w:t>
      </w:r>
      <w:r>
        <w:rPr>
          <w:rFonts w:hint="eastAsia" w:ascii="仿宋_GB2312" w:eastAsia="仿宋_GB2312"/>
          <w:sz w:val="32"/>
          <w:szCs w:val="32"/>
        </w:rPr>
        <w:t>自觉维护党员干部自身形象。</w:t>
      </w:r>
    </w:p>
    <w:p>
      <w:pPr>
        <w:rPr>
          <w:rFonts w:ascii="黑体" w:hAnsi="黑体" w:eastAsia="黑体"/>
          <w:sz w:val="32"/>
          <w:szCs w:val="32"/>
        </w:rPr>
      </w:pPr>
      <w:r>
        <w:rPr>
          <w:rFonts w:hint="eastAsia" w:ascii="黑体" w:hAnsi="黑体" w:eastAsia="黑体"/>
          <w:sz w:val="32"/>
          <w:szCs w:val="32"/>
        </w:rPr>
        <w:t xml:space="preserve">    三、落实监管责任</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(一)</w:t>
      </w:r>
      <w:r>
        <w:rPr>
          <w:rFonts w:hint="eastAsia" w:ascii="楷体_GB2312" w:eastAsia="楷体_GB2312"/>
          <w:b/>
          <w:sz w:val="32"/>
          <w:szCs w:val="32"/>
        </w:rPr>
        <w:t>强化自我约束。</w:t>
      </w:r>
      <w:r>
        <w:rPr>
          <w:rFonts w:hint="eastAsia" w:ascii="仿宋_GB2312" w:eastAsia="仿宋_GB2312"/>
          <w:sz w:val="32"/>
          <w:szCs w:val="32"/>
        </w:rPr>
        <w:t>党员干部要自觉约束“八小时以外”的言行，自觉遵守社会公德、职业道德、家庭美德，自觉养成高尚的精神追求和健康的生活情趣，防止权力滥用和影响公众形象行为的发生。在职党员干部要主动联系居住地所在社区党组织，积极参与社区党组织开展的群众性活动，以良好的个人作风带民风促社风。在组织生活会上对照检查“八小时以外”表现情况。</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(二)</w:t>
      </w:r>
      <w:r>
        <w:rPr>
          <w:rFonts w:hint="eastAsia" w:ascii="楷体_GB2312" w:eastAsia="楷体_GB2312"/>
          <w:b/>
          <w:sz w:val="32"/>
          <w:szCs w:val="32"/>
        </w:rPr>
        <w:t>强化党组监管。</w:t>
      </w:r>
      <w:r>
        <w:rPr>
          <w:rFonts w:hint="eastAsia" w:ascii="仿宋_GB2312" w:hAnsi="仿宋_GB2312" w:eastAsia="仿宋_GB2312" w:cs="仿宋_GB2312"/>
          <w:b w:val="0"/>
          <w:bCs/>
          <w:sz w:val="32"/>
          <w:szCs w:val="32"/>
          <w:lang w:eastAsia="zh-CN"/>
        </w:rPr>
        <w:t>办</w:t>
      </w:r>
      <w:r>
        <w:rPr>
          <w:rFonts w:hint="eastAsia" w:ascii="仿宋_GB2312" w:eastAsia="仿宋_GB2312"/>
          <w:sz w:val="32"/>
          <w:szCs w:val="32"/>
        </w:rPr>
        <w:t>党组承担对党员干部“八小时以外”活动监管的主体责任。党组的主要负责人是本单位“八小时以外”活动监管的第一责任人，要重点负起对班子成员“八小时以外”活动监管的职责。领导班子其他成员应按照分级管理的原则，了解掌握分管处室党员干部“八小时以外”活动情况，发现问题及时提醒、纠正和报告。将“八小时以外”活动情况作为党员干部年度考核、评先评优和提拔任用的重要依据。</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(三)</w:t>
      </w:r>
      <w:r>
        <w:rPr>
          <w:rFonts w:hint="eastAsia" w:ascii="楷体_GB2312" w:eastAsia="楷体_GB2312"/>
          <w:b/>
          <w:sz w:val="32"/>
          <w:szCs w:val="32"/>
        </w:rPr>
        <w:t>强化专门监督。</w:t>
      </w:r>
      <w:r>
        <w:rPr>
          <w:rFonts w:hint="eastAsia" w:ascii="仿宋_GB2312" w:hAnsi="仿宋_GB2312" w:eastAsia="仿宋_GB2312" w:cs="仿宋_GB2312"/>
          <w:b w:val="0"/>
          <w:bCs/>
          <w:sz w:val="32"/>
          <w:szCs w:val="32"/>
          <w:lang w:eastAsia="zh-CN"/>
        </w:rPr>
        <w:t>办</w:t>
      </w:r>
      <w:r>
        <w:rPr>
          <w:rFonts w:hint="eastAsia" w:ascii="仿宋_GB2312" w:eastAsia="仿宋_GB2312"/>
          <w:sz w:val="32"/>
          <w:szCs w:val="32"/>
        </w:rPr>
        <w:t>机关党委（</w:t>
      </w:r>
      <w:r>
        <w:rPr>
          <w:rFonts w:hint="eastAsia" w:ascii="仿宋_GB2312" w:eastAsia="仿宋_GB2312"/>
          <w:sz w:val="32"/>
          <w:szCs w:val="32"/>
          <w:lang w:eastAsia="zh-CN"/>
        </w:rPr>
        <w:t>综合</w:t>
      </w:r>
      <w:r>
        <w:rPr>
          <w:rFonts w:hint="eastAsia" w:ascii="仿宋_GB2312" w:eastAsia="仿宋_GB2312"/>
          <w:sz w:val="32"/>
          <w:szCs w:val="32"/>
        </w:rPr>
        <w:t>处）负专门监督责任，协助党组开展对党员干部“八小时以外”活动的监督，将“八小时以外”活动情况作为我</w:t>
      </w:r>
      <w:r>
        <w:rPr>
          <w:rFonts w:hint="eastAsia" w:ascii="仿宋_GB2312" w:eastAsia="仿宋_GB2312"/>
          <w:sz w:val="32"/>
          <w:szCs w:val="32"/>
          <w:lang w:eastAsia="zh-CN"/>
        </w:rPr>
        <w:t>办三级</w:t>
      </w:r>
      <w:r>
        <w:rPr>
          <w:rFonts w:hint="eastAsia" w:ascii="仿宋_GB2312" w:eastAsia="仿宋_GB2312"/>
          <w:sz w:val="32"/>
          <w:szCs w:val="32"/>
        </w:rPr>
        <w:t>谈话提醒工作制度和“一把手”约谈工作、述责述廉述德（书面述廉）、党风廉政建设责任制考核、干部日常监督管理等的重要内容。</w:t>
      </w:r>
      <w:r>
        <w:rPr>
          <w:rFonts w:hint="eastAsia" w:ascii="仿宋_GB2312" w:eastAsia="仿宋_GB2312"/>
          <w:sz w:val="32"/>
          <w:szCs w:val="32"/>
          <w:lang w:eastAsia="zh-CN"/>
        </w:rPr>
        <w:t>办机关党委委员会议</w:t>
      </w:r>
      <w:r>
        <w:rPr>
          <w:rFonts w:hint="eastAsia" w:ascii="仿宋_GB2312" w:eastAsia="仿宋_GB2312"/>
          <w:sz w:val="32"/>
          <w:szCs w:val="32"/>
        </w:rPr>
        <w:t>定期研究、交流、总结党员干部“八小时以外”活动监督工作情况。</w:t>
      </w:r>
    </w:p>
    <w:p>
      <w:pPr>
        <w:ind w:firstLine="640" w:firstLineChars="200"/>
        <w:rPr>
          <w:rFonts w:ascii="黑体" w:hAnsi="黑体" w:eastAsia="黑体"/>
          <w:sz w:val="32"/>
          <w:szCs w:val="32"/>
        </w:rPr>
      </w:pPr>
      <w:r>
        <w:rPr>
          <w:rFonts w:hint="eastAsia" w:ascii="黑体" w:hAnsi="黑体" w:eastAsia="黑体"/>
          <w:sz w:val="32"/>
          <w:szCs w:val="32"/>
        </w:rPr>
        <w:t>四、执行监督制度</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(一)</w:t>
      </w:r>
      <w:r>
        <w:rPr>
          <w:rFonts w:hint="eastAsia" w:ascii="楷体_GB2312" w:eastAsia="楷体_GB2312"/>
          <w:b/>
          <w:sz w:val="32"/>
          <w:szCs w:val="32"/>
        </w:rPr>
        <w:t>请示报告制度。</w:t>
      </w:r>
      <w:r>
        <w:rPr>
          <w:rFonts w:hint="eastAsia" w:ascii="仿宋_GB2312" w:eastAsia="仿宋_GB2312"/>
          <w:sz w:val="32"/>
          <w:szCs w:val="32"/>
        </w:rPr>
        <w:t>严格执行《领导干部报告个人有关事项规定》，如实、准确、及时报告个人有关事项。在职党员干部“八小时以外”参加从事非组织安排且与职务相关的讲课、讲座的活动，必须报分管领导审批。</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(二)</w:t>
      </w:r>
      <w:r>
        <w:rPr>
          <w:rFonts w:hint="eastAsia" w:ascii="楷体_GB2312" w:eastAsia="楷体_GB2312"/>
          <w:b/>
          <w:sz w:val="32"/>
          <w:szCs w:val="32"/>
        </w:rPr>
        <w:t>谈话提醒制度。</w:t>
      </w:r>
      <w:r>
        <w:rPr>
          <w:rFonts w:hint="eastAsia" w:ascii="仿宋_GB2312" w:hAnsi="仿宋_GB2312" w:eastAsia="仿宋_GB2312" w:cs="仿宋_GB2312"/>
          <w:b w:val="0"/>
          <w:bCs/>
          <w:sz w:val="32"/>
          <w:szCs w:val="32"/>
          <w:lang w:eastAsia="zh-CN"/>
        </w:rPr>
        <w:t>办</w:t>
      </w:r>
      <w:r>
        <w:rPr>
          <w:rFonts w:hint="eastAsia" w:ascii="仿宋_GB2312" w:eastAsia="仿宋_GB2312"/>
          <w:sz w:val="32"/>
          <w:szCs w:val="32"/>
        </w:rPr>
        <w:t>领导班子成员要落实我</w:t>
      </w:r>
      <w:r>
        <w:rPr>
          <w:rFonts w:hint="eastAsia" w:ascii="仿宋_GB2312" w:eastAsia="仿宋_GB2312"/>
          <w:sz w:val="32"/>
          <w:szCs w:val="32"/>
          <w:lang w:eastAsia="zh-CN"/>
        </w:rPr>
        <w:t>办</w:t>
      </w:r>
      <w:r>
        <w:rPr>
          <w:rFonts w:hint="eastAsia" w:ascii="仿宋_GB2312" w:eastAsia="仿宋_GB2312"/>
          <w:sz w:val="32"/>
          <w:szCs w:val="32"/>
        </w:rPr>
        <w:t>三级谈话提醒工作制度，和分管领域的处室主要负责同志开展经常性谈心谈话，了解党员干部“八小时以外”活动情况。对发现党员干部存在苗头性、倾向性问题的，要进行进一步谈话提醒工作，早发现、早提醒、早制止、早解决；对提拔任用、新入职的党员干部进行廉政谈话。</w:t>
      </w:r>
    </w:p>
    <w:p>
      <w:pPr>
        <w:ind w:firstLine="643" w:firstLineChars="200"/>
        <w:rPr>
          <w:rFonts w:ascii="仿宋_GB2312" w:eastAsia="仿宋_GB2312"/>
          <w:sz w:val="32"/>
          <w:szCs w:val="32"/>
        </w:rPr>
      </w:pPr>
      <w:r>
        <w:rPr>
          <w:rFonts w:hint="eastAsia" w:ascii="楷体_GB2312" w:eastAsia="楷体_GB2312"/>
          <w:b/>
          <w:sz w:val="32"/>
          <w:szCs w:val="32"/>
          <w:lang w:val="en-US" w:eastAsia="zh-CN"/>
        </w:rPr>
        <w:t>(三)</w:t>
      </w:r>
      <w:r>
        <w:rPr>
          <w:rFonts w:hint="eastAsia" w:ascii="楷体_GB2312" w:eastAsia="楷体_GB2312"/>
          <w:b/>
          <w:sz w:val="32"/>
          <w:szCs w:val="32"/>
        </w:rPr>
        <w:t>承诺宣誓制度。</w:t>
      </w:r>
      <w:r>
        <w:rPr>
          <w:rFonts w:hint="eastAsia" w:ascii="仿宋_GB2312" w:eastAsia="仿宋_GB2312"/>
          <w:sz w:val="32"/>
          <w:szCs w:val="32"/>
        </w:rPr>
        <w:t>提拔任用、新入职的党员干部要宣誓承诺遵守党纪党规，并签订《深圳市公职人员廉洁自律承诺书》</w:t>
      </w:r>
      <w:r>
        <w:rPr>
          <w:rFonts w:hint="eastAsia" w:ascii="仿宋_GB2312" w:eastAsia="仿宋_GB2312"/>
          <w:sz w:val="32"/>
          <w:szCs w:val="32"/>
          <w:lang w:eastAsia="zh-CN"/>
        </w:rPr>
        <w:t>（见附件</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，严格遵守八小时以外 “社交圈”、“生活圈”、“休闲圈”活动的规定，进一步明纪知规，加强自我约束；在试用期满转正的测评会上，认真查找自身存在问题，开展批评和自我批评，立行立改。</w:t>
      </w:r>
    </w:p>
    <w:p>
      <w:pPr>
        <w:ind w:firstLine="640" w:firstLineChars="200"/>
        <w:rPr>
          <w:rFonts w:ascii="黑体" w:hAnsi="黑体" w:eastAsia="黑体"/>
          <w:sz w:val="32"/>
          <w:szCs w:val="32"/>
        </w:rPr>
      </w:pPr>
      <w:r>
        <w:rPr>
          <w:rFonts w:hint="eastAsia" w:ascii="黑体" w:hAnsi="黑体" w:eastAsia="黑体"/>
          <w:sz w:val="32"/>
          <w:szCs w:val="32"/>
        </w:rPr>
        <w:t>五、严格责任追究</w:t>
      </w:r>
    </w:p>
    <w:p>
      <w:pPr>
        <w:ind w:firstLine="640" w:firstLineChars="200"/>
        <w:rPr>
          <w:rFonts w:ascii="仿宋_GB2312" w:eastAsia="仿宋_GB2312"/>
          <w:sz w:val="32"/>
          <w:szCs w:val="32"/>
        </w:rPr>
      </w:pPr>
      <w:r>
        <w:rPr>
          <w:rFonts w:hint="eastAsia" w:ascii="仿宋_GB2312" w:eastAsia="仿宋_GB2312"/>
          <w:sz w:val="32"/>
          <w:szCs w:val="32"/>
          <w:lang w:eastAsia="zh-CN"/>
        </w:rPr>
        <w:t>办</w:t>
      </w:r>
      <w:r>
        <w:rPr>
          <w:rFonts w:hint="eastAsia" w:ascii="仿宋_GB2312" w:eastAsia="仿宋_GB2312"/>
          <w:sz w:val="32"/>
          <w:szCs w:val="32"/>
        </w:rPr>
        <w:t>党组要充分认识全面从严治党新形势下加强对党员干部“八小时以外”活动监督管理的重要性，进一步落实责任，加强教育，严格履行党员干部“八小时以外”重大问题、重要事项请示报告制度，严明纪律，积极支持协助上级纪检监察部门查处党员干部“八小时以外”违规违纪问题，切实增强纪律和规矩的刚性。</w:t>
      </w:r>
    </w:p>
    <w:p>
      <w:pPr>
        <w:ind w:firstLine="640" w:firstLineChars="200"/>
        <w:rPr>
          <w:rFonts w:ascii="仿宋_GB2312" w:eastAsia="仿宋_GB2312"/>
          <w:sz w:val="32"/>
          <w:szCs w:val="32"/>
        </w:rPr>
      </w:pPr>
      <w:r>
        <w:rPr>
          <w:rFonts w:hint="eastAsia" w:ascii="仿宋_GB2312" w:eastAsia="仿宋_GB2312"/>
          <w:sz w:val="32"/>
          <w:szCs w:val="32"/>
        </w:rPr>
        <w:t>本意见所指党员干部包</w:t>
      </w:r>
      <w:r>
        <w:rPr>
          <w:rFonts w:hint="eastAsia" w:ascii="仿宋_GB2312" w:eastAsia="仿宋_GB2312"/>
          <w:sz w:val="32"/>
          <w:szCs w:val="32"/>
          <w:lang w:eastAsia="zh-CN"/>
        </w:rPr>
        <w:t>括我办</w:t>
      </w:r>
      <w:r>
        <w:rPr>
          <w:rFonts w:hint="eastAsia" w:ascii="仿宋_GB2312" w:eastAsia="仿宋_GB2312"/>
          <w:sz w:val="32"/>
          <w:szCs w:val="32"/>
        </w:rPr>
        <w:t>全体党员干部，特别是党员领导干部。非中共党员干部参照执行。</w:t>
      </w:r>
    </w:p>
    <w:p>
      <w:pPr>
        <w:jc w:val="cente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44"/>
          <w:szCs w:val="44"/>
        </w:rPr>
      </w:pPr>
      <w:r>
        <w:rPr>
          <w:rFonts w:hint="eastAsia" w:ascii="方正小标宋简体" w:hAnsi="方正小标宋简体" w:eastAsia="方正小标宋简体" w:cs="方正小标宋简体"/>
          <w:b w:val="0"/>
          <w:bCs/>
          <w:sz w:val="44"/>
          <w:szCs w:val="44"/>
        </w:rPr>
        <w:t>党员干部“八小时以外”活动负面清单</w:t>
      </w:r>
    </w:p>
    <w:p>
      <w:pPr>
        <w:rPr>
          <w:rFonts w:ascii="仿宋_GB2312" w:eastAsia="仿宋_GB2312"/>
          <w:sz w:val="32"/>
          <w:szCs w:val="32"/>
        </w:rPr>
      </w:pPr>
      <w:r>
        <w:rPr>
          <w:rFonts w:hint="eastAsia" w:ascii="仿宋_GB2312" w:eastAsia="仿宋_GB2312"/>
          <w:sz w:val="32"/>
          <w:szCs w:val="32"/>
        </w:rPr>
        <w:t xml:space="preserve">    </w:t>
      </w: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一、社交圈</w:t>
      </w:r>
    </w:p>
    <w:p>
      <w:pPr>
        <w:rPr>
          <w:rFonts w:ascii="仿宋_GB2312" w:eastAsia="仿宋_GB2312"/>
          <w:sz w:val="32"/>
          <w:szCs w:val="32"/>
        </w:rPr>
      </w:pPr>
      <w:r>
        <w:rPr>
          <w:rFonts w:hint="eastAsia" w:ascii="仿宋_GB2312" w:eastAsia="仿宋_GB2312"/>
          <w:sz w:val="32"/>
          <w:szCs w:val="32"/>
        </w:rPr>
        <w:t xml:space="preserve">    1.妄议中央大政方针，公开发表不当言论。</w:t>
      </w:r>
    </w:p>
    <w:p>
      <w:pPr>
        <w:ind w:firstLine="630"/>
        <w:rPr>
          <w:rFonts w:ascii="仿宋_GB2312" w:eastAsia="仿宋_GB2312"/>
          <w:sz w:val="32"/>
          <w:szCs w:val="32"/>
        </w:rPr>
      </w:pPr>
      <w:r>
        <w:rPr>
          <w:rFonts w:hint="eastAsia" w:ascii="仿宋_GB2312" w:eastAsia="仿宋_GB2312"/>
          <w:sz w:val="32"/>
          <w:szCs w:val="32"/>
        </w:rPr>
        <w:t>2.不讲党性原则，不注意个人言行，散布政治谣言。</w:t>
      </w:r>
    </w:p>
    <w:p>
      <w:pPr>
        <w:ind w:firstLine="640" w:firstLineChars="200"/>
        <w:rPr>
          <w:rFonts w:ascii="仿宋_GB2312" w:eastAsia="仿宋_GB2312"/>
          <w:sz w:val="32"/>
          <w:szCs w:val="32"/>
        </w:rPr>
      </w:pPr>
      <w:r>
        <w:rPr>
          <w:rFonts w:hint="eastAsia" w:ascii="仿宋_GB2312" w:eastAsia="仿宋_GB2312"/>
          <w:sz w:val="32"/>
          <w:szCs w:val="32"/>
        </w:rPr>
        <w:t>3.不注重自身公众形象，在公共场合或群众面前耍特权、逞威风。</w:t>
      </w:r>
    </w:p>
    <w:p>
      <w:pPr>
        <w:ind w:firstLine="640" w:firstLineChars="200"/>
        <w:rPr>
          <w:rFonts w:ascii="仿宋_GB2312" w:eastAsia="仿宋_GB2312"/>
          <w:sz w:val="32"/>
          <w:szCs w:val="32"/>
        </w:rPr>
      </w:pPr>
      <w:r>
        <w:rPr>
          <w:rFonts w:hint="eastAsia" w:ascii="仿宋_GB2312" w:eastAsia="仿宋_GB2312"/>
          <w:sz w:val="32"/>
          <w:szCs w:val="32"/>
        </w:rPr>
        <w:t>4.编辑、传播“黄色笑话”“荤段子”。</w:t>
      </w:r>
    </w:p>
    <w:p>
      <w:pPr>
        <w:ind w:firstLine="640" w:firstLineChars="200"/>
        <w:rPr>
          <w:rFonts w:ascii="仿宋_GB2312" w:eastAsia="仿宋_GB2312"/>
          <w:sz w:val="32"/>
          <w:szCs w:val="32"/>
        </w:rPr>
      </w:pPr>
      <w:r>
        <w:rPr>
          <w:rFonts w:hint="eastAsia" w:ascii="仿宋_GB2312" w:eastAsia="仿宋_GB2312"/>
          <w:sz w:val="32"/>
          <w:szCs w:val="32"/>
        </w:rPr>
        <w:t>5.违反有关规定，组织拉帮结派和借联谊会、老乡会、同学会、战友会等活动搞“小圈子”。</w:t>
      </w:r>
    </w:p>
    <w:p>
      <w:pPr>
        <w:ind w:firstLine="640" w:firstLineChars="200"/>
        <w:rPr>
          <w:rFonts w:ascii="仿宋_GB2312" w:eastAsia="仿宋_GB2312"/>
          <w:sz w:val="32"/>
          <w:szCs w:val="32"/>
        </w:rPr>
      </w:pPr>
      <w:r>
        <w:rPr>
          <w:rFonts w:hint="eastAsia" w:ascii="仿宋_GB2312" w:eastAsia="仿宋_GB2312"/>
          <w:sz w:val="32"/>
          <w:szCs w:val="32"/>
        </w:rPr>
        <w:t>6.擅自参加企业、商会举办的各类庆典活动。</w:t>
      </w:r>
    </w:p>
    <w:p>
      <w:pPr>
        <w:ind w:firstLine="640" w:firstLineChars="200"/>
        <w:rPr>
          <w:rFonts w:ascii="仿宋_GB2312" w:eastAsia="仿宋_GB2312"/>
          <w:sz w:val="32"/>
          <w:szCs w:val="32"/>
        </w:rPr>
      </w:pPr>
      <w:r>
        <w:rPr>
          <w:rFonts w:hint="eastAsia" w:ascii="仿宋_GB2312" w:eastAsia="仿宋_GB2312"/>
          <w:sz w:val="32"/>
          <w:szCs w:val="32"/>
        </w:rPr>
        <w:t>7.超越亲清政商关系与分管领域企业人员交往，勾肩搭背。</w:t>
      </w:r>
    </w:p>
    <w:p>
      <w:pPr>
        <w:ind w:firstLine="640" w:firstLineChars="200"/>
        <w:rPr>
          <w:rFonts w:ascii="仿宋_GB2312" w:eastAsia="仿宋_GB2312"/>
          <w:sz w:val="32"/>
          <w:szCs w:val="32"/>
        </w:rPr>
      </w:pPr>
      <w:r>
        <w:rPr>
          <w:rFonts w:hint="eastAsia" w:ascii="仿宋_GB2312" w:eastAsia="仿宋_GB2312"/>
          <w:sz w:val="32"/>
          <w:szCs w:val="32"/>
        </w:rPr>
        <w:t>8.利用职权和职务影响插手不该管的事项等。</w:t>
      </w:r>
    </w:p>
    <w:p>
      <w:pPr>
        <w:ind w:firstLine="640" w:firstLineChars="200"/>
        <w:rPr>
          <w:rFonts w:ascii="黑体" w:hAnsi="黑体" w:eastAsia="黑体"/>
          <w:sz w:val="32"/>
          <w:szCs w:val="32"/>
        </w:rPr>
      </w:pPr>
      <w:r>
        <w:rPr>
          <w:rFonts w:hint="eastAsia" w:ascii="黑体" w:hAnsi="黑体" w:eastAsia="黑体"/>
          <w:sz w:val="32"/>
          <w:szCs w:val="32"/>
        </w:rPr>
        <w:t>二、生活圈</w:t>
      </w:r>
    </w:p>
    <w:p>
      <w:pPr>
        <w:ind w:firstLine="630"/>
        <w:rPr>
          <w:rFonts w:ascii="仿宋_GB2312" w:eastAsia="仿宋_GB2312"/>
          <w:sz w:val="32"/>
          <w:szCs w:val="32"/>
        </w:rPr>
      </w:pPr>
      <w:r>
        <w:rPr>
          <w:rFonts w:hint="eastAsia" w:ascii="仿宋_GB2312" w:eastAsia="仿宋_GB2312"/>
          <w:sz w:val="32"/>
          <w:szCs w:val="32"/>
        </w:rPr>
        <w:t>9.对配偶、子女及其配偶和身边工作人员要求不严格，包庇、纵容违反党性原则的行为。</w:t>
      </w:r>
    </w:p>
    <w:p>
      <w:pPr>
        <w:ind w:firstLine="630"/>
        <w:rPr>
          <w:rFonts w:ascii="仿宋_GB2312" w:eastAsia="仿宋_GB2312"/>
          <w:sz w:val="32"/>
          <w:szCs w:val="32"/>
        </w:rPr>
      </w:pPr>
      <w:r>
        <w:rPr>
          <w:rFonts w:hint="eastAsia" w:ascii="仿宋_GB2312" w:eastAsia="仿宋_GB2312"/>
          <w:sz w:val="32"/>
          <w:szCs w:val="32"/>
        </w:rPr>
        <w:t>10.本人及配偶、子女及其配偶、身边工作人员接受利益关系人的馈赠和招待。</w:t>
      </w:r>
    </w:p>
    <w:p>
      <w:pPr>
        <w:ind w:firstLine="630"/>
        <w:rPr>
          <w:rFonts w:ascii="仿宋_GB2312" w:eastAsia="仿宋_GB2312"/>
          <w:sz w:val="32"/>
          <w:szCs w:val="32"/>
        </w:rPr>
      </w:pPr>
      <w:r>
        <w:rPr>
          <w:rFonts w:hint="eastAsia" w:ascii="仿宋_GB2312" w:eastAsia="仿宋_GB2312"/>
          <w:sz w:val="32"/>
          <w:szCs w:val="32"/>
        </w:rPr>
        <w:t>11.违反规定参与带有博彩性质的棋牌等玩乐活动。</w:t>
      </w:r>
    </w:p>
    <w:p>
      <w:pPr>
        <w:ind w:firstLine="630"/>
        <w:rPr>
          <w:rFonts w:ascii="仿宋_GB2312" w:eastAsia="仿宋_GB2312"/>
          <w:sz w:val="32"/>
          <w:szCs w:val="32"/>
        </w:rPr>
      </w:pPr>
      <w:r>
        <w:rPr>
          <w:rFonts w:hint="eastAsia" w:ascii="仿宋_GB2312" w:eastAsia="仿宋_GB2312"/>
          <w:sz w:val="32"/>
          <w:szCs w:val="32"/>
        </w:rPr>
        <w:t>12.违反规定经商办企业等营利活动。</w:t>
      </w:r>
    </w:p>
    <w:p>
      <w:pPr>
        <w:ind w:firstLine="630"/>
        <w:rPr>
          <w:rFonts w:ascii="仿宋_GB2312" w:eastAsia="仿宋_GB2312"/>
          <w:sz w:val="32"/>
          <w:szCs w:val="32"/>
        </w:rPr>
      </w:pPr>
      <w:r>
        <w:rPr>
          <w:rFonts w:hint="eastAsia" w:ascii="仿宋_GB2312" w:eastAsia="仿宋_GB2312"/>
          <w:sz w:val="32"/>
          <w:szCs w:val="32"/>
        </w:rPr>
        <w:t>13.大操大办或参与他人大操大办的婚丧喜庆事宜或借机敛财。</w:t>
      </w:r>
    </w:p>
    <w:p>
      <w:pPr>
        <w:ind w:firstLine="630"/>
        <w:rPr>
          <w:rFonts w:ascii="仿宋_GB2312" w:eastAsia="仿宋_GB2312"/>
          <w:sz w:val="32"/>
          <w:szCs w:val="32"/>
        </w:rPr>
      </w:pPr>
      <w:r>
        <w:rPr>
          <w:rFonts w:hint="eastAsia" w:ascii="仿宋_GB2312" w:eastAsia="仿宋_GB2312"/>
          <w:sz w:val="32"/>
          <w:szCs w:val="32"/>
        </w:rPr>
        <w:t>14.组织或参与封建迷信活动或邪教活动。</w:t>
      </w:r>
    </w:p>
    <w:p>
      <w:pPr>
        <w:ind w:firstLine="630"/>
        <w:rPr>
          <w:rFonts w:ascii="仿宋_GB2312" w:eastAsia="仿宋_GB2312"/>
          <w:sz w:val="32"/>
          <w:szCs w:val="32"/>
        </w:rPr>
      </w:pPr>
      <w:r>
        <w:rPr>
          <w:rFonts w:hint="eastAsia" w:ascii="仿宋_GB2312" w:eastAsia="仿宋_GB2312"/>
          <w:sz w:val="32"/>
          <w:szCs w:val="32"/>
        </w:rPr>
        <w:t>15.通奸、包养情人等违反社会主义道德和计划生育政策的行为。</w:t>
      </w:r>
    </w:p>
    <w:p>
      <w:pPr>
        <w:ind w:firstLine="630"/>
        <w:rPr>
          <w:rFonts w:ascii="黑体" w:hAnsi="黑体" w:eastAsia="黑体"/>
          <w:sz w:val="32"/>
          <w:szCs w:val="32"/>
        </w:rPr>
      </w:pPr>
      <w:r>
        <w:rPr>
          <w:rFonts w:hint="eastAsia" w:ascii="仿宋_GB2312" w:eastAsia="仿宋_GB2312"/>
          <w:sz w:val="32"/>
          <w:szCs w:val="32"/>
        </w:rPr>
        <w:t>16.不严格按规定请示报告个人重大问题、重要事项。</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公款购买、违规收送、违规占用、违规插手干预或参与经营高档烟酒、珍稀药材、天价茶叶、名贵木材、珠宝玉石、名瓷名画等名贵特产类特殊资源</w:t>
      </w:r>
      <w:r>
        <w:rPr>
          <w:rFonts w:hint="eastAsia" w:ascii="仿宋_GB2312" w:eastAsia="仿宋_GB2312"/>
          <w:sz w:val="32"/>
          <w:szCs w:val="32"/>
        </w:rPr>
        <w:t>。</w:t>
      </w:r>
    </w:p>
    <w:p>
      <w:pPr>
        <w:ind w:firstLine="645"/>
        <w:rPr>
          <w:rFonts w:ascii="黑体" w:hAnsi="黑体" w:eastAsia="黑体"/>
          <w:sz w:val="32"/>
          <w:szCs w:val="32"/>
        </w:rPr>
      </w:pPr>
      <w:r>
        <w:rPr>
          <w:rFonts w:hint="eastAsia" w:ascii="黑体" w:hAnsi="黑体" w:eastAsia="黑体"/>
          <w:sz w:val="32"/>
          <w:szCs w:val="32"/>
        </w:rPr>
        <w:t>三、休闲圈</w:t>
      </w:r>
    </w:p>
    <w:p>
      <w:pPr>
        <w:ind w:firstLine="640" w:firstLineChars="200"/>
        <w:rPr>
          <w:rFonts w:ascii="仿宋_GB2312" w:eastAsia="仿宋_GB2312"/>
          <w:sz w:val="32"/>
          <w:szCs w:val="32"/>
        </w:rPr>
      </w:pPr>
      <w:r>
        <w:rPr>
          <w:rFonts w:hint="eastAsia" w:ascii="仿宋_GB2312" w:eastAsia="仿宋_GB2312"/>
          <w:sz w:val="32"/>
          <w:szCs w:val="32"/>
        </w:rPr>
        <w:t>18.违反有关规定，利用公款吃喝、公款旅游、公款娱乐、公车私用等行为。</w:t>
      </w:r>
    </w:p>
    <w:p>
      <w:pPr>
        <w:ind w:firstLine="640" w:firstLineChars="200"/>
        <w:rPr>
          <w:rFonts w:ascii="仿宋_GB2312" w:eastAsia="仿宋_GB2312"/>
          <w:sz w:val="32"/>
          <w:szCs w:val="32"/>
        </w:rPr>
      </w:pPr>
      <w:r>
        <w:rPr>
          <w:rFonts w:hint="eastAsia" w:ascii="仿宋_GB2312" w:eastAsia="仿宋_GB2312"/>
          <w:sz w:val="32"/>
          <w:szCs w:val="32"/>
        </w:rPr>
        <w:t>19.违反有关规定，接受管理服务对象支付应由个人负担的费用。</w:t>
      </w:r>
    </w:p>
    <w:p>
      <w:pPr>
        <w:ind w:firstLine="640" w:firstLineChars="200"/>
        <w:rPr>
          <w:rFonts w:ascii="仿宋_GB2312" w:eastAsia="仿宋_GB2312"/>
          <w:sz w:val="32"/>
          <w:szCs w:val="32"/>
        </w:rPr>
      </w:pPr>
      <w:r>
        <w:rPr>
          <w:rFonts w:hint="eastAsia" w:ascii="仿宋_GB2312" w:eastAsia="仿宋_GB2312"/>
          <w:sz w:val="32"/>
          <w:szCs w:val="32"/>
        </w:rPr>
        <w:t>20.利用职权和职务影响从事古玩字画、珠宝玉石、名贵花草及其他艺术品、奢侈品收藏和交易活动。</w:t>
      </w:r>
    </w:p>
    <w:p>
      <w:pPr>
        <w:ind w:firstLine="640" w:firstLineChars="200"/>
        <w:rPr>
          <w:rFonts w:ascii="仿宋_GB2312" w:eastAsia="仿宋_GB2312"/>
          <w:sz w:val="32"/>
          <w:szCs w:val="32"/>
        </w:rPr>
      </w:pPr>
      <w:r>
        <w:rPr>
          <w:rFonts w:hint="eastAsia" w:ascii="仿宋_GB2312" w:eastAsia="仿宋_GB2312"/>
          <w:sz w:val="32"/>
          <w:szCs w:val="32"/>
        </w:rPr>
        <w:t>21.违反有关规定，兼任经济实体、社团组织等单位职务并收取报酬的。</w:t>
      </w:r>
    </w:p>
    <w:p>
      <w:pPr>
        <w:ind w:firstLine="640" w:firstLineChars="200"/>
        <w:rPr>
          <w:rFonts w:ascii="仿宋_GB2312" w:eastAsia="仿宋_GB2312"/>
          <w:sz w:val="32"/>
          <w:szCs w:val="32"/>
        </w:rPr>
      </w:pPr>
      <w:r>
        <w:rPr>
          <w:rFonts w:hint="eastAsia" w:ascii="仿宋_GB2312" w:eastAsia="仿宋_GB2312"/>
          <w:sz w:val="32"/>
          <w:szCs w:val="32"/>
        </w:rPr>
        <w:t>22.参加管理服务对象组织的摄影、钓鱼、骑术、游艇等“雅尚”休闲活动。</w:t>
      </w:r>
    </w:p>
    <w:p>
      <w:pPr>
        <w:ind w:firstLine="640" w:firstLineChars="200"/>
        <w:rPr>
          <w:rFonts w:ascii="仿宋_GB2312" w:eastAsia="仿宋_GB2312"/>
          <w:sz w:val="32"/>
          <w:szCs w:val="32"/>
        </w:rPr>
      </w:pPr>
      <w:r>
        <w:rPr>
          <w:rFonts w:hint="eastAsia" w:ascii="仿宋_GB2312" w:eastAsia="仿宋_GB2312"/>
          <w:sz w:val="32"/>
          <w:szCs w:val="32"/>
        </w:rPr>
        <w:t>23.违规打高尔夫球、出入私人会所或参加其他可能造成不良社会影响的高消费活动。</w:t>
      </w: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四、其他违规行为</w:t>
      </w:r>
    </w:p>
    <w:p>
      <w:pPr>
        <w:rPr>
          <w:rFonts w:hint="eastAsia" w:ascii="仿宋_GB2312" w:eastAsia="仿宋_GB2312"/>
          <w:sz w:val="32"/>
          <w:szCs w:val="32"/>
        </w:rPr>
      </w:pPr>
      <w:r>
        <w:rPr>
          <w:rFonts w:hint="eastAsia" w:ascii="仿宋_GB2312" w:eastAsia="仿宋_GB2312"/>
          <w:sz w:val="32"/>
          <w:szCs w:val="32"/>
        </w:rPr>
        <w:t xml:space="preserve">    23.其他违反党员干部“八小时以外”活动有关规定、造成不良社会影响的行为。</w:t>
      </w:r>
    </w:p>
    <w:p>
      <w:pPr>
        <w:rPr>
          <w:rFonts w:hint="eastAsia" w:ascii="仿宋_GB2312" w:eastAsia="仿宋_GB2312"/>
          <w:sz w:val="32"/>
          <w:szCs w:val="32"/>
        </w:rPr>
      </w:pPr>
      <w:r>
        <w:rPr>
          <w:rFonts w:hint="eastAsia" w:ascii="仿宋_GB2312" w:eastAsia="仿宋_GB2312"/>
          <w:sz w:val="32"/>
          <w:szCs w:val="32"/>
        </w:rPr>
        <w:br w:type="page"/>
      </w:r>
    </w:p>
    <w:p>
      <w:pPr>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p>
    <w:p>
      <w:pPr>
        <w:rPr>
          <w:rFonts w:hint="eastAsia" w:ascii="仿宋_GB2312" w:eastAsia="仿宋_GB2312"/>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深圳市公职人员廉洁自律承诺书</w:t>
      </w:r>
    </w:p>
    <w:p>
      <w:pPr>
        <w:jc w:val="center"/>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本人郑重承诺：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严格遵守法律法规，严格遵守《关于防止公职人员利益冲突的若干措施》，认真履行公职，清廉自律，廉洁奉公，自觉接受监督。如有违反，愿意承担纪法责任、接受组织处理。</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承诺人（职务）:</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承诺时间:</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437CF"/>
    <w:rsid w:val="00251F6A"/>
    <w:rsid w:val="00621FEE"/>
    <w:rsid w:val="0073752F"/>
    <w:rsid w:val="00B114F5"/>
    <w:rsid w:val="00D96105"/>
    <w:rsid w:val="00E31A04"/>
    <w:rsid w:val="01303902"/>
    <w:rsid w:val="0188029D"/>
    <w:rsid w:val="01D5477B"/>
    <w:rsid w:val="01FB29D7"/>
    <w:rsid w:val="027836D6"/>
    <w:rsid w:val="028B1159"/>
    <w:rsid w:val="029728E7"/>
    <w:rsid w:val="039F0223"/>
    <w:rsid w:val="03DE769B"/>
    <w:rsid w:val="051C5426"/>
    <w:rsid w:val="052A4785"/>
    <w:rsid w:val="05745351"/>
    <w:rsid w:val="05FC02B1"/>
    <w:rsid w:val="06B60237"/>
    <w:rsid w:val="06E5056F"/>
    <w:rsid w:val="072E5A32"/>
    <w:rsid w:val="07483697"/>
    <w:rsid w:val="078208F3"/>
    <w:rsid w:val="0783668A"/>
    <w:rsid w:val="08B411D3"/>
    <w:rsid w:val="09086120"/>
    <w:rsid w:val="0936316B"/>
    <w:rsid w:val="09492D68"/>
    <w:rsid w:val="096D3EB2"/>
    <w:rsid w:val="09887431"/>
    <w:rsid w:val="098B3F57"/>
    <w:rsid w:val="09B439A6"/>
    <w:rsid w:val="0AA848D1"/>
    <w:rsid w:val="0AEF4E9A"/>
    <w:rsid w:val="0B5349E7"/>
    <w:rsid w:val="0B57087F"/>
    <w:rsid w:val="0BBF5B69"/>
    <w:rsid w:val="0C2C024C"/>
    <w:rsid w:val="0C43625E"/>
    <w:rsid w:val="0C5307E4"/>
    <w:rsid w:val="0D111F5D"/>
    <w:rsid w:val="0D234EA3"/>
    <w:rsid w:val="0D54732F"/>
    <w:rsid w:val="0DB50529"/>
    <w:rsid w:val="0DD85537"/>
    <w:rsid w:val="0DFE1F7B"/>
    <w:rsid w:val="0E3949C8"/>
    <w:rsid w:val="0E5F1D13"/>
    <w:rsid w:val="0F2B4F43"/>
    <w:rsid w:val="0F9B60FF"/>
    <w:rsid w:val="0FBB1697"/>
    <w:rsid w:val="0FCA61AD"/>
    <w:rsid w:val="10371500"/>
    <w:rsid w:val="10512EDA"/>
    <w:rsid w:val="11952AE9"/>
    <w:rsid w:val="11A72DB5"/>
    <w:rsid w:val="11D12015"/>
    <w:rsid w:val="127437CF"/>
    <w:rsid w:val="12A20706"/>
    <w:rsid w:val="13A32720"/>
    <w:rsid w:val="13B60BCB"/>
    <w:rsid w:val="144E31FA"/>
    <w:rsid w:val="146860DE"/>
    <w:rsid w:val="14731D91"/>
    <w:rsid w:val="14E16D1F"/>
    <w:rsid w:val="152C0BD9"/>
    <w:rsid w:val="15386756"/>
    <w:rsid w:val="15D90ACC"/>
    <w:rsid w:val="161C2E2D"/>
    <w:rsid w:val="16805C00"/>
    <w:rsid w:val="169D698E"/>
    <w:rsid w:val="16B95EB7"/>
    <w:rsid w:val="17547534"/>
    <w:rsid w:val="17551E12"/>
    <w:rsid w:val="17677638"/>
    <w:rsid w:val="17AE2930"/>
    <w:rsid w:val="17B067B8"/>
    <w:rsid w:val="17DE1603"/>
    <w:rsid w:val="18081955"/>
    <w:rsid w:val="18132906"/>
    <w:rsid w:val="18646B39"/>
    <w:rsid w:val="187F7B09"/>
    <w:rsid w:val="19430DC4"/>
    <w:rsid w:val="19596AD6"/>
    <w:rsid w:val="1977767F"/>
    <w:rsid w:val="19D10170"/>
    <w:rsid w:val="19DB2B7E"/>
    <w:rsid w:val="1A1E17D9"/>
    <w:rsid w:val="1A90665D"/>
    <w:rsid w:val="1AD76283"/>
    <w:rsid w:val="1AFE39FA"/>
    <w:rsid w:val="1B380DEA"/>
    <w:rsid w:val="1B5E51EE"/>
    <w:rsid w:val="1B92429A"/>
    <w:rsid w:val="1BE257C3"/>
    <w:rsid w:val="1BF57798"/>
    <w:rsid w:val="1C48706E"/>
    <w:rsid w:val="1CE23278"/>
    <w:rsid w:val="1CE670CE"/>
    <w:rsid w:val="1D08757D"/>
    <w:rsid w:val="1D930459"/>
    <w:rsid w:val="1E035194"/>
    <w:rsid w:val="1E0D1CD5"/>
    <w:rsid w:val="1F3757E9"/>
    <w:rsid w:val="1F3C0909"/>
    <w:rsid w:val="1FA138C8"/>
    <w:rsid w:val="1FC21531"/>
    <w:rsid w:val="1FDE1F24"/>
    <w:rsid w:val="206E4E46"/>
    <w:rsid w:val="20D30692"/>
    <w:rsid w:val="20E0570D"/>
    <w:rsid w:val="20F50DB4"/>
    <w:rsid w:val="21AD6476"/>
    <w:rsid w:val="21C762E7"/>
    <w:rsid w:val="21E6402A"/>
    <w:rsid w:val="22112EC8"/>
    <w:rsid w:val="225543C3"/>
    <w:rsid w:val="22F100B7"/>
    <w:rsid w:val="23741C0E"/>
    <w:rsid w:val="23BE32B1"/>
    <w:rsid w:val="23D82D11"/>
    <w:rsid w:val="23FB0D9C"/>
    <w:rsid w:val="241A6B89"/>
    <w:rsid w:val="241F45FA"/>
    <w:rsid w:val="245267BE"/>
    <w:rsid w:val="245D1E6F"/>
    <w:rsid w:val="24DF2410"/>
    <w:rsid w:val="251B459C"/>
    <w:rsid w:val="25203A01"/>
    <w:rsid w:val="25CA3F6A"/>
    <w:rsid w:val="260C6C7B"/>
    <w:rsid w:val="263224A6"/>
    <w:rsid w:val="26AC0C7A"/>
    <w:rsid w:val="28002D04"/>
    <w:rsid w:val="28306C37"/>
    <w:rsid w:val="286B5714"/>
    <w:rsid w:val="2921035B"/>
    <w:rsid w:val="29AB7721"/>
    <w:rsid w:val="29EB5336"/>
    <w:rsid w:val="29F41848"/>
    <w:rsid w:val="2A074DA7"/>
    <w:rsid w:val="2A522868"/>
    <w:rsid w:val="2A597210"/>
    <w:rsid w:val="2A844964"/>
    <w:rsid w:val="2B356D48"/>
    <w:rsid w:val="2C9E1AEF"/>
    <w:rsid w:val="2CCE1248"/>
    <w:rsid w:val="2D376B12"/>
    <w:rsid w:val="2D636C6E"/>
    <w:rsid w:val="2D7C2459"/>
    <w:rsid w:val="2E26280B"/>
    <w:rsid w:val="2E3D588A"/>
    <w:rsid w:val="2E5A353E"/>
    <w:rsid w:val="2EB16DF5"/>
    <w:rsid w:val="2FAC66E8"/>
    <w:rsid w:val="309571A2"/>
    <w:rsid w:val="31166989"/>
    <w:rsid w:val="31454763"/>
    <w:rsid w:val="31975A60"/>
    <w:rsid w:val="31C464E2"/>
    <w:rsid w:val="33B4734C"/>
    <w:rsid w:val="33FC109B"/>
    <w:rsid w:val="34230EA2"/>
    <w:rsid w:val="342C530A"/>
    <w:rsid w:val="34D917C0"/>
    <w:rsid w:val="35546E91"/>
    <w:rsid w:val="35601BC5"/>
    <w:rsid w:val="35960973"/>
    <w:rsid w:val="365F710E"/>
    <w:rsid w:val="36924C99"/>
    <w:rsid w:val="38405AD2"/>
    <w:rsid w:val="38FD4AC5"/>
    <w:rsid w:val="39C62E8A"/>
    <w:rsid w:val="39F20DB3"/>
    <w:rsid w:val="3A0244FF"/>
    <w:rsid w:val="3A0F2336"/>
    <w:rsid w:val="3A213674"/>
    <w:rsid w:val="3AA86858"/>
    <w:rsid w:val="3ADE3C8B"/>
    <w:rsid w:val="3AED2A04"/>
    <w:rsid w:val="3B141F47"/>
    <w:rsid w:val="3B317E16"/>
    <w:rsid w:val="3B775203"/>
    <w:rsid w:val="3B8133AD"/>
    <w:rsid w:val="3BB06AB7"/>
    <w:rsid w:val="3C56418A"/>
    <w:rsid w:val="3C5D6BAA"/>
    <w:rsid w:val="3D6B7F79"/>
    <w:rsid w:val="3DCA77B6"/>
    <w:rsid w:val="3DCD2A2B"/>
    <w:rsid w:val="3ED30B82"/>
    <w:rsid w:val="3F036D3B"/>
    <w:rsid w:val="3F2F454D"/>
    <w:rsid w:val="3F391845"/>
    <w:rsid w:val="400156BB"/>
    <w:rsid w:val="403E4A91"/>
    <w:rsid w:val="40513C3F"/>
    <w:rsid w:val="40CD61CA"/>
    <w:rsid w:val="40D911CE"/>
    <w:rsid w:val="41190D85"/>
    <w:rsid w:val="412B22AC"/>
    <w:rsid w:val="412C310A"/>
    <w:rsid w:val="41752CB8"/>
    <w:rsid w:val="41BF38C3"/>
    <w:rsid w:val="422D207F"/>
    <w:rsid w:val="42521309"/>
    <w:rsid w:val="4307405F"/>
    <w:rsid w:val="432F4740"/>
    <w:rsid w:val="43315B6D"/>
    <w:rsid w:val="437E4D76"/>
    <w:rsid w:val="43EE5D1A"/>
    <w:rsid w:val="4468435F"/>
    <w:rsid w:val="453E2933"/>
    <w:rsid w:val="45591E5B"/>
    <w:rsid w:val="459A786C"/>
    <w:rsid w:val="463D07AA"/>
    <w:rsid w:val="46A87841"/>
    <w:rsid w:val="46F72D5B"/>
    <w:rsid w:val="473611AF"/>
    <w:rsid w:val="48FE1CA0"/>
    <w:rsid w:val="4938427C"/>
    <w:rsid w:val="4940311F"/>
    <w:rsid w:val="49BF38F0"/>
    <w:rsid w:val="4AC32844"/>
    <w:rsid w:val="4B8D245D"/>
    <w:rsid w:val="4BE30E45"/>
    <w:rsid w:val="4C03487A"/>
    <w:rsid w:val="4C0F6A29"/>
    <w:rsid w:val="4D112B92"/>
    <w:rsid w:val="4D1640A8"/>
    <w:rsid w:val="4D506107"/>
    <w:rsid w:val="4D5A3260"/>
    <w:rsid w:val="4DF906B8"/>
    <w:rsid w:val="4E4B5C78"/>
    <w:rsid w:val="4E6646A1"/>
    <w:rsid w:val="4F1553B2"/>
    <w:rsid w:val="4F7F34BA"/>
    <w:rsid w:val="4F9477BB"/>
    <w:rsid w:val="50116F87"/>
    <w:rsid w:val="50491451"/>
    <w:rsid w:val="50583BAB"/>
    <w:rsid w:val="50884CFF"/>
    <w:rsid w:val="509D54F9"/>
    <w:rsid w:val="518277A8"/>
    <w:rsid w:val="51BC64C7"/>
    <w:rsid w:val="521A523A"/>
    <w:rsid w:val="521B1DA6"/>
    <w:rsid w:val="525801EA"/>
    <w:rsid w:val="52CF65A2"/>
    <w:rsid w:val="52DA1B03"/>
    <w:rsid w:val="535C4FD2"/>
    <w:rsid w:val="53631BCB"/>
    <w:rsid w:val="54066ACF"/>
    <w:rsid w:val="551717D7"/>
    <w:rsid w:val="553D6BEA"/>
    <w:rsid w:val="558161F6"/>
    <w:rsid w:val="56461D66"/>
    <w:rsid w:val="56760030"/>
    <w:rsid w:val="56854466"/>
    <w:rsid w:val="56B66D65"/>
    <w:rsid w:val="56CB21D4"/>
    <w:rsid w:val="56E0665E"/>
    <w:rsid w:val="56F67A53"/>
    <w:rsid w:val="57C8217F"/>
    <w:rsid w:val="57FB6F5C"/>
    <w:rsid w:val="58861716"/>
    <w:rsid w:val="59147F76"/>
    <w:rsid w:val="59456127"/>
    <w:rsid w:val="594616DC"/>
    <w:rsid w:val="595B2D3A"/>
    <w:rsid w:val="59BD748C"/>
    <w:rsid w:val="59C96E8F"/>
    <w:rsid w:val="5A006C63"/>
    <w:rsid w:val="5A661B2B"/>
    <w:rsid w:val="5A8515FC"/>
    <w:rsid w:val="5A8E6C93"/>
    <w:rsid w:val="5ABA3852"/>
    <w:rsid w:val="5B3E7691"/>
    <w:rsid w:val="5BCE0795"/>
    <w:rsid w:val="5BF777CD"/>
    <w:rsid w:val="5C6814E6"/>
    <w:rsid w:val="5C6A131B"/>
    <w:rsid w:val="5C7C7476"/>
    <w:rsid w:val="5CA2260C"/>
    <w:rsid w:val="5D0C33B6"/>
    <w:rsid w:val="5D0F4CE0"/>
    <w:rsid w:val="5D295CCB"/>
    <w:rsid w:val="5D3E36FF"/>
    <w:rsid w:val="5D501C00"/>
    <w:rsid w:val="5D626F48"/>
    <w:rsid w:val="5D766067"/>
    <w:rsid w:val="5DBE019E"/>
    <w:rsid w:val="5DC6622D"/>
    <w:rsid w:val="5E313AE5"/>
    <w:rsid w:val="5EC82A02"/>
    <w:rsid w:val="5EFC5493"/>
    <w:rsid w:val="5F006954"/>
    <w:rsid w:val="603F2428"/>
    <w:rsid w:val="605628C2"/>
    <w:rsid w:val="60804674"/>
    <w:rsid w:val="60A03161"/>
    <w:rsid w:val="60FD72AD"/>
    <w:rsid w:val="6108496F"/>
    <w:rsid w:val="61141D4D"/>
    <w:rsid w:val="611601FF"/>
    <w:rsid w:val="61857602"/>
    <w:rsid w:val="618F7793"/>
    <w:rsid w:val="61E8194C"/>
    <w:rsid w:val="61FB5550"/>
    <w:rsid w:val="6274738A"/>
    <w:rsid w:val="62B810C2"/>
    <w:rsid w:val="62D440D9"/>
    <w:rsid w:val="62F41378"/>
    <w:rsid w:val="639E1902"/>
    <w:rsid w:val="63C965C1"/>
    <w:rsid w:val="63D11998"/>
    <w:rsid w:val="63F256EC"/>
    <w:rsid w:val="64543EC7"/>
    <w:rsid w:val="64D151D9"/>
    <w:rsid w:val="64E41447"/>
    <w:rsid w:val="6510516A"/>
    <w:rsid w:val="65400D85"/>
    <w:rsid w:val="654A74DF"/>
    <w:rsid w:val="65796FEF"/>
    <w:rsid w:val="658647FF"/>
    <w:rsid w:val="660A6A1E"/>
    <w:rsid w:val="66C72324"/>
    <w:rsid w:val="670510E5"/>
    <w:rsid w:val="68142121"/>
    <w:rsid w:val="68B50B06"/>
    <w:rsid w:val="68C54C47"/>
    <w:rsid w:val="696151CB"/>
    <w:rsid w:val="69AF5BB4"/>
    <w:rsid w:val="69EE7DB8"/>
    <w:rsid w:val="6A4F57ED"/>
    <w:rsid w:val="6A756F66"/>
    <w:rsid w:val="6AA82114"/>
    <w:rsid w:val="6B3A16E4"/>
    <w:rsid w:val="6B801BC5"/>
    <w:rsid w:val="6C8C3713"/>
    <w:rsid w:val="6D0F0D29"/>
    <w:rsid w:val="6DC12DF8"/>
    <w:rsid w:val="6F3B4B71"/>
    <w:rsid w:val="6F8E18D4"/>
    <w:rsid w:val="70281F1A"/>
    <w:rsid w:val="70FF3CB0"/>
    <w:rsid w:val="713A20C4"/>
    <w:rsid w:val="71724AC6"/>
    <w:rsid w:val="718B57D1"/>
    <w:rsid w:val="720D4C90"/>
    <w:rsid w:val="72B32F7B"/>
    <w:rsid w:val="7386031A"/>
    <w:rsid w:val="73A9507F"/>
    <w:rsid w:val="73EF7AF3"/>
    <w:rsid w:val="740934CA"/>
    <w:rsid w:val="743D46BE"/>
    <w:rsid w:val="745F3A9F"/>
    <w:rsid w:val="74AE1193"/>
    <w:rsid w:val="74E70B56"/>
    <w:rsid w:val="769B36C2"/>
    <w:rsid w:val="76A64019"/>
    <w:rsid w:val="76FB5857"/>
    <w:rsid w:val="770855B0"/>
    <w:rsid w:val="775744C6"/>
    <w:rsid w:val="77B97127"/>
    <w:rsid w:val="789321D6"/>
    <w:rsid w:val="78BA6CD2"/>
    <w:rsid w:val="78CE2F28"/>
    <w:rsid w:val="78DA5DD0"/>
    <w:rsid w:val="791B292F"/>
    <w:rsid w:val="797D3031"/>
    <w:rsid w:val="79BB24CB"/>
    <w:rsid w:val="79CB211C"/>
    <w:rsid w:val="7A1208F6"/>
    <w:rsid w:val="7A1B4DEA"/>
    <w:rsid w:val="7A6B1BC1"/>
    <w:rsid w:val="7A9265AE"/>
    <w:rsid w:val="7B5405B9"/>
    <w:rsid w:val="7B614397"/>
    <w:rsid w:val="7B764638"/>
    <w:rsid w:val="7B960E33"/>
    <w:rsid w:val="7C292FDB"/>
    <w:rsid w:val="7C41757B"/>
    <w:rsid w:val="7C9C09B2"/>
    <w:rsid w:val="7CFC0B92"/>
    <w:rsid w:val="7D8B18FA"/>
    <w:rsid w:val="7D8C7F74"/>
    <w:rsid w:val="7DF43DEA"/>
    <w:rsid w:val="7DF808C4"/>
    <w:rsid w:val="7E490045"/>
    <w:rsid w:val="7E947938"/>
    <w:rsid w:val="7EDC2BD3"/>
    <w:rsid w:val="7EED442F"/>
    <w:rsid w:val="7F214A22"/>
    <w:rsid w:val="7F7042D8"/>
    <w:rsid w:val="7FDD6231"/>
    <w:rsid w:val="7FE50BCF"/>
    <w:rsid w:val="7FEB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2019-07-17T01:38:00Z</dcterms:created>
  <dc:creator>小飞</dc:creator>
  <cp:lastModifiedBy>当时我就笑了</cp:lastModifiedBy>
  <dcterms:modified xsi:type="dcterms:W3CDTF">2022-07-07T08:07:05Z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