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第二十五届中国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农产品加工业投资贸易洽谈会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参展报名表</w:t>
      </w:r>
    </w:p>
    <w:bookmarkEnd w:id="0"/>
    <w:tbl>
      <w:tblPr>
        <w:tblStyle w:val="7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123"/>
        <w:gridCol w:w="586"/>
        <w:gridCol w:w="1881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7918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18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    址</w:t>
            </w:r>
          </w:p>
        </w:tc>
        <w:tc>
          <w:tcPr>
            <w:tcW w:w="79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33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参展单位联系人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职位</w:t>
            </w:r>
          </w:p>
        </w:tc>
        <w:tc>
          <w:tcPr>
            <w:tcW w:w="33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    话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</w:t>
            </w:r>
          </w:p>
        </w:tc>
        <w:tc>
          <w:tcPr>
            <w:tcW w:w="33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公司网址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E-MAIL</w:t>
            </w:r>
          </w:p>
        </w:tc>
        <w:tc>
          <w:tcPr>
            <w:tcW w:w="33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参展领域</w:t>
            </w:r>
          </w:p>
        </w:tc>
        <w:tc>
          <w:tcPr>
            <w:tcW w:w="7918" w:type="dxa"/>
            <w:gridSpan w:val="4"/>
            <w:vAlign w:val="top"/>
          </w:tcPr>
          <w:p>
            <w:pPr>
              <w:spacing w:line="60" w:lineRule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Wingdings 2" w:hAnsi="Wingdings 2" w:eastAsia="宋体" w:cs="宋体"/>
                <w:b w:val="0"/>
                <w:bCs w:val="0"/>
                <w:sz w:val="21"/>
                <w:szCs w:val="21"/>
              </w:rPr>
              <w:t>£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综合农产品（食品）类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ascii="Wingdings 2" w:hAnsi="Wingdings 2" w:eastAsia="宋体" w:cs="宋体"/>
                <w:b w:val="0"/>
                <w:bCs w:val="0"/>
                <w:sz w:val="21"/>
                <w:szCs w:val="21"/>
              </w:rPr>
              <w:t>£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农产品（食品）加工和包装机械类</w:t>
            </w: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Wingdings 2" w:hAnsi="Wingdings 2" w:eastAsia="宋体" w:cs="宋体"/>
                <w:b w:val="0"/>
                <w:bCs w:val="0"/>
                <w:sz w:val="21"/>
                <w:szCs w:val="21"/>
              </w:rPr>
              <w:t>£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食品检测设备、农产品烘干设备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类  </w:t>
            </w:r>
            <w:r>
              <w:rPr>
                <w:rFonts w:ascii="Wingdings 2" w:hAnsi="Wingdings 2" w:eastAsia="宋体" w:cs="宋体"/>
                <w:b w:val="0"/>
                <w:bCs w:val="0"/>
                <w:sz w:val="21"/>
                <w:szCs w:val="21"/>
              </w:rPr>
              <w:t>£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农产品、食品仓储物流设备、冷藏设备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类</w:t>
            </w: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ascii="Wingdings 2" w:hAnsi="Wingdings 2" w:eastAsia="宋体" w:cs="宋体"/>
                <w:b w:val="0"/>
                <w:bCs w:val="0"/>
                <w:sz w:val="21"/>
                <w:szCs w:val="21"/>
              </w:rPr>
              <w:t>£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企业类型</w:t>
            </w:r>
          </w:p>
        </w:tc>
        <w:tc>
          <w:tcPr>
            <w:tcW w:w="7918" w:type="dxa"/>
            <w:gridSpan w:val="4"/>
            <w:vAlign w:val="center"/>
          </w:tcPr>
          <w:p>
            <w:pPr>
              <w:spacing w:line="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□生产厂家  □经销商  □贸易公司  □代理商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0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申请展位</w:t>
            </w:r>
          </w:p>
        </w:tc>
        <w:tc>
          <w:tcPr>
            <w:tcW w:w="2123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展位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spacing w:line="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个（原则上一家企业申请展位不得超过2个）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0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参展人数</w:t>
            </w:r>
          </w:p>
        </w:tc>
        <w:tc>
          <w:tcPr>
            <w:tcW w:w="5795" w:type="dxa"/>
            <w:gridSpan w:val="3"/>
            <w:vAlign w:val="center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参展展品名称</w:t>
            </w:r>
          </w:p>
        </w:tc>
        <w:tc>
          <w:tcPr>
            <w:tcW w:w="7918" w:type="dxa"/>
            <w:gridSpan w:val="4"/>
            <w:vAlign w:val="top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参展单位简介或产品介绍（300字以内）</w:t>
            </w:r>
          </w:p>
        </w:tc>
        <w:tc>
          <w:tcPr>
            <w:tcW w:w="7918" w:type="dxa"/>
            <w:gridSpan w:val="4"/>
            <w:vAlign w:val="top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9828" w:type="dxa"/>
            <w:gridSpan w:val="5"/>
            <w:vAlign w:val="center"/>
          </w:tcPr>
          <w:p>
            <w:pPr>
              <w:spacing w:line="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相关规定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请企业提供营业执照复印件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、法人身份证复印件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（加盖公章）；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第二十五届中国农产品加工业投资贸易洽谈会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上销售展品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拥有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合法、有效资质，所展出、销售的展品质量符合我国相关食品卫生安全标准，不存在任何侵犯第三方知识产权等相关权益的行为。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为扶持深圳企业开拓国内市场，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市对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条件深圳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参展企业给予展位费用资助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参展企业需遵守我会及组委会的相关纪律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报名后必须实际参展，按照组委会规定的时间内布展及参展，不得转售展位。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企业提供该报名表后需得到组委会的审核，如果不符合展品范围，组委会有权取消贵司的展位，请企业配合和谅解。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4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组展单位：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深圳市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会展产业协会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李小姐、牛小姐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电话：0755-828235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、828235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82823538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邮箱：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HYPERLINK"mailto:hzcy@szceia.org.cn"\h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hzcy@szceia.org.cn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地址：深圳市福田区南方国际广场A栋25层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（盖章）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参展单位领导签字：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申请日期：     年   月   日</w:t>
            </w:r>
          </w:p>
        </w:tc>
      </w:tr>
    </w:tbl>
    <w:p>
      <w:pPr>
        <w:spacing w:line="600" w:lineRule="exact"/>
        <w:jc w:val="both"/>
        <w:rPr>
          <w:rFonts w:hint="eastAsia" w:ascii="宋体" w:hAnsi="宋体"/>
          <w:sz w:val="28"/>
          <w:szCs w:val="28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964" w:right="851" w:bottom="283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>
    <w:r>
      <w:pict>
        <v:shape id="_x0000_s2050" o:spid="_x0000_s2050" o:spt="136" type="#_x0000_t136" style="position:absolute;left:0pt;height:44pt;width:280pt;mso-position-horizontal:center;mso-position-horizontal-relative:page;mso-position-vertical:center;mso-position-vertical-relative:page;rotation:-2949120f;z-index:251658240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path="t" trim="f" xscale="f" string="深圳市乡村振兴和协作交流局 黄冬玲&#10;2022-05-19 17:53:22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path="t" trim="f" xscale="f" string="深圳市乡村振兴和协作交流局 黄冬玲&#10;2022-05-19 17:53:22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1" o:spid="_x0000_s2051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path="t" trim="f" xscale="f" string="深圳市乡村振兴和协作交流局 黄冬玲&#10;2022-05-19 17:53:22" style="font-family:宋体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691579"/>
    <w:multiLevelType w:val="singleLevel"/>
    <w:tmpl w:val="D96915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DD2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 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</w:style>
  <w:style w:type="paragraph" w:customStyle="1" w:styleId="12">
    <w:name w:val="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寰蒋涓浗</Company>
  <Pages>1</Pages>
  <Words>583</Words>
  <Characters>646</Characters>
  <Lines>10</Lines>
  <Paragraphs>2</Paragraphs>
  <TotalTime>1</TotalTime>
  <ScaleCrop>false</ScaleCrop>
  <LinksUpToDate>false</LinksUpToDate>
  <CharactersWithSpaces>822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2020-08-21T06:57:00Z</dcterms:created>
  <dc:creator>寰蒋鐢ㄦ埛</dc:creator>
  <cp:lastModifiedBy>当时我就笑了</cp:lastModifiedBy>
  <cp:lastPrinted>2018-05-18T07:35:00Z</cp:lastPrinted>
  <dcterms:modified xsi:type="dcterms:W3CDTF">2022-05-19T09:58:20Z</dcterms:modified>
  <dc:title>绗崄鍏眾涓浗鏉ㄥ噷鍐滀笟楂樻柊绉戞妧鎴愭灉鍗氳浼?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F20CFE7F1B014A0AB96E8081DED7AE67</vt:lpwstr>
  </property>
  <property fmtid="{D5CDD505-2E9C-101B-9397-08002B2CF9AE}" pid="3" name="KSOProductBuildVer">
    <vt:lpwstr>2052-11.8.2.8361</vt:lpwstr>
  </property>
</Properties>
</file>